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16D" w:rsidRPr="0046322C" w:rsidRDefault="0022116D" w:rsidP="008E713C">
      <w:pPr>
        <w:suppressAutoHyphens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46322C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F26A7E" w:rsidRPr="0046322C">
        <w:rPr>
          <w:rFonts w:asciiTheme="minorHAnsi" w:hAnsiTheme="minorHAnsi" w:cstheme="minorHAnsi"/>
          <w:b/>
          <w:spacing w:val="-3"/>
          <w:sz w:val="22"/>
        </w:rPr>
        <w:t>03 24 00</w:t>
      </w:r>
    </w:p>
    <w:p w:rsidR="0022116D" w:rsidRPr="0046322C" w:rsidRDefault="0022116D" w:rsidP="008E713C">
      <w:pPr>
        <w:suppressAutoHyphens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r w:rsidRPr="0046322C">
        <w:rPr>
          <w:rFonts w:asciiTheme="minorHAnsi" w:hAnsiTheme="minorHAnsi" w:cstheme="minorHAnsi"/>
          <w:b/>
          <w:spacing w:val="-3"/>
          <w:sz w:val="22"/>
        </w:rPr>
        <w:t>FIBROUS REINFORCING</w:t>
      </w:r>
    </w:p>
    <w:bookmarkEnd w:id="0"/>
    <w:p w:rsidR="0022116D" w:rsidRPr="0046322C" w:rsidRDefault="0022116D">
      <w:pPr>
        <w:suppressAutoHyphens/>
        <w:rPr>
          <w:rFonts w:asciiTheme="minorHAnsi" w:hAnsiTheme="minorHAnsi" w:cstheme="minorHAnsi"/>
          <w:spacing w:val="-3"/>
          <w:sz w:val="22"/>
        </w:rPr>
      </w:pPr>
    </w:p>
    <w:p w:rsidR="0022116D" w:rsidRPr="0046322C" w:rsidRDefault="0022116D" w:rsidP="00D80C19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</w:rPr>
      </w:pPr>
      <w:r w:rsidRPr="0046322C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993A56" w:rsidRPr="0046322C">
        <w:rPr>
          <w:rFonts w:asciiTheme="minorHAnsi" w:hAnsiTheme="minorHAnsi" w:cstheme="minorHAnsi"/>
          <w:b/>
          <w:spacing w:val="-3"/>
          <w:sz w:val="22"/>
        </w:rPr>
        <w:fldChar w:fldCharType="begin"/>
      </w:r>
      <w:r w:rsidR="00D80C19" w:rsidRPr="0046322C">
        <w:rPr>
          <w:rFonts w:asciiTheme="minorHAnsi" w:hAnsiTheme="minorHAnsi" w:cstheme="minorHAnsi"/>
          <w:b/>
          <w:spacing w:val="-3"/>
          <w:sz w:val="22"/>
        </w:rPr>
        <w:instrText xml:space="preserve">seq level0 \h \r0 </w:instrText>
      </w:r>
      <w:r w:rsidR="00993A56" w:rsidRPr="0046322C">
        <w:rPr>
          <w:rFonts w:asciiTheme="minorHAnsi" w:hAnsiTheme="minorHAnsi" w:cstheme="minorHAnsi"/>
          <w:b/>
          <w:spacing w:val="-3"/>
          <w:sz w:val="22"/>
        </w:rPr>
        <w:fldChar w:fldCharType="end"/>
      </w:r>
      <w:r w:rsidR="00993A56" w:rsidRPr="0046322C">
        <w:rPr>
          <w:rFonts w:asciiTheme="minorHAnsi" w:hAnsiTheme="minorHAnsi" w:cstheme="minorHAnsi"/>
          <w:b/>
          <w:spacing w:val="-3"/>
          <w:sz w:val="22"/>
        </w:rPr>
        <w:fldChar w:fldCharType="begin"/>
      </w:r>
      <w:r w:rsidR="00D80C19" w:rsidRPr="0046322C">
        <w:rPr>
          <w:rFonts w:asciiTheme="minorHAnsi" w:hAnsiTheme="minorHAnsi" w:cstheme="minorHAnsi"/>
          <w:b/>
          <w:spacing w:val="-3"/>
          <w:sz w:val="22"/>
        </w:rPr>
        <w:instrText xml:space="preserve">seq level1 \h \r0 </w:instrText>
      </w:r>
      <w:r w:rsidR="00993A56" w:rsidRPr="0046322C">
        <w:rPr>
          <w:rFonts w:asciiTheme="minorHAnsi" w:hAnsiTheme="minorHAnsi" w:cstheme="minorHAnsi"/>
          <w:b/>
          <w:spacing w:val="-3"/>
          <w:sz w:val="22"/>
        </w:rPr>
        <w:fldChar w:fldCharType="end"/>
      </w:r>
      <w:r w:rsidR="00993A56" w:rsidRPr="0046322C">
        <w:rPr>
          <w:rFonts w:asciiTheme="minorHAnsi" w:hAnsiTheme="minorHAnsi" w:cstheme="minorHAnsi"/>
          <w:b/>
          <w:spacing w:val="-3"/>
          <w:sz w:val="22"/>
        </w:rPr>
        <w:fldChar w:fldCharType="begin"/>
      </w:r>
      <w:r w:rsidR="00D80C19" w:rsidRPr="0046322C">
        <w:rPr>
          <w:rFonts w:asciiTheme="minorHAnsi" w:hAnsiTheme="minorHAnsi" w:cstheme="minorHAnsi"/>
          <w:b/>
          <w:spacing w:val="-3"/>
          <w:sz w:val="22"/>
        </w:rPr>
        <w:instrText xml:space="preserve">seq level2 \h \r0 </w:instrText>
      </w:r>
      <w:r w:rsidR="00993A56" w:rsidRPr="0046322C">
        <w:rPr>
          <w:rFonts w:asciiTheme="minorHAnsi" w:hAnsiTheme="minorHAnsi" w:cstheme="minorHAnsi"/>
          <w:b/>
          <w:spacing w:val="-3"/>
          <w:sz w:val="22"/>
        </w:rPr>
        <w:fldChar w:fldCharType="end"/>
      </w:r>
      <w:r w:rsidR="00993A56" w:rsidRPr="0046322C">
        <w:rPr>
          <w:rFonts w:asciiTheme="minorHAnsi" w:hAnsiTheme="minorHAnsi" w:cstheme="minorHAnsi"/>
          <w:b/>
          <w:spacing w:val="-3"/>
          <w:sz w:val="22"/>
        </w:rPr>
        <w:fldChar w:fldCharType="begin"/>
      </w:r>
      <w:r w:rsidR="00D80C19" w:rsidRPr="0046322C">
        <w:rPr>
          <w:rFonts w:asciiTheme="minorHAnsi" w:hAnsiTheme="minorHAnsi" w:cstheme="minorHAnsi"/>
          <w:b/>
          <w:spacing w:val="-3"/>
          <w:sz w:val="22"/>
        </w:rPr>
        <w:instrText xml:space="preserve">seq level3 \h \r0 </w:instrText>
      </w:r>
      <w:r w:rsidR="00993A56" w:rsidRPr="0046322C">
        <w:rPr>
          <w:rFonts w:asciiTheme="minorHAnsi" w:hAnsiTheme="minorHAnsi" w:cstheme="minorHAnsi"/>
          <w:b/>
          <w:spacing w:val="-3"/>
          <w:sz w:val="22"/>
        </w:rPr>
        <w:fldChar w:fldCharType="end"/>
      </w:r>
      <w:r w:rsidR="00993A56" w:rsidRPr="0046322C">
        <w:rPr>
          <w:rFonts w:asciiTheme="minorHAnsi" w:hAnsiTheme="minorHAnsi" w:cstheme="minorHAnsi"/>
          <w:b/>
          <w:spacing w:val="-3"/>
          <w:sz w:val="22"/>
        </w:rPr>
        <w:fldChar w:fldCharType="begin"/>
      </w:r>
      <w:r w:rsidR="00D80C19" w:rsidRPr="0046322C">
        <w:rPr>
          <w:rFonts w:asciiTheme="minorHAnsi" w:hAnsiTheme="minorHAnsi" w:cstheme="minorHAnsi"/>
          <w:b/>
          <w:spacing w:val="-3"/>
          <w:sz w:val="22"/>
        </w:rPr>
        <w:instrText xml:space="preserve">seq level4 \h \r0 </w:instrText>
      </w:r>
      <w:r w:rsidR="00993A56" w:rsidRPr="0046322C">
        <w:rPr>
          <w:rFonts w:asciiTheme="minorHAnsi" w:hAnsiTheme="minorHAnsi" w:cstheme="minorHAnsi"/>
          <w:b/>
          <w:spacing w:val="-3"/>
          <w:sz w:val="22"/>
        </w:rPr>
        <w:fldChar w:fldCharType="end"/>
      </w:r>
      <w:r w:rsidR="00993A56" w:rsidRPr="0046322C">
        <w:rPr>
          <w:rFonts w:asciiTheme="minorHAnsi" w:hAnsiTheme="minorHAnsi" w:cstheme="minorHAnsi"/>
          <w:b/>
          <w:spacing w:val="-3"/>
          <w:sz w:val="22"/>
        </w:rPr>
        <w:fldChar w:fldCharType="begin"/>
      </w:r>
      <w:r w:rsidR="00D80C19" w:rsidRPr="0046322C">
        <w:rPr>
          <w:rFonts w:asciiTheme="minorHAnsi" w:hAnsiTheme="minorHAnsi" w:cstheme="minorHAnsi"/>
          <w:b/>
          <w:spacing w:val="-3"/>
          <w:sz w:val="22"/>
        </w:rPr>
        <w:instrText xml:space="preserve">seq level5 \h \r0 </w:instrText>
      </w:r>
      <w:r w:rsidR="00993A56" w:rsidRPr="0046322C">
        <w:rPr>
          <w:rFonts w:asciiTheme="minorHAnsi" w:hAnsiTheme="minorHAnsi" w:cstheme="minorHAnsi"/>
          <w:b/>
          <w:spacing w:val="-3"/>
          <w:sz w:val="22"/>
        </w:rPr>
        <w:fldChar w:fldCharType="end"/>
      </w:r>
      <w:r w:rsidR="00993A56" w:rsidRPr="0046322C">
        <w:rPr>
          <w:rFonts w:asciiTheme="minorHAnsi" w:hAnsiTheme="minorHAnsi" w:cstheme="minorHAnsi"/>
          <w:b/>
          <w:spacing w:val="-3"/>
          <w:sz w:val="22"/>
        </w:rPr>
        <w:fldChar w:fldCharType="begin"/>
      </w:r>
      <w:r w:rsidR="00D80C19" w:rsidRPr="0046322C">
        <w:rPr>
          <w:rFonts w:asciiTheme="minorHAnsi" w:hAnsiTheme="minorHAnsi" w:cstheme="minorHAnsi"/>
          <w:b/>
          <w:spacing w:val="-3"/>
          <w:sz w:val="22"/>
        </w:rPr>
        <w:instrText xml:space="preserve">seq level6 \h \r0 </w:instrText>
      </w:r>
      <w:r w:rsidR="00993A56" w:rsidRPr="0046322C">
        <w:rPr>
          <w:rFonts w:asciiTheme="minorHAnsi" w:hAnsiTheme="minorHAnsi" w:cstheme="minorHAnsi"/>
          <w:b/>
          <w:spacing w:val="-3"/>
          <w:sz w:val="22"/>
        </w:rPr>
        <w:fldChar w:fldCharType="end"/>
      </w:r>
      <w:r w:rsidR="00993A56" w:rsidRPr="0046322C">
        <w:rPr>
          <w:rFonts w:asciiTheme="minorHAnsi" w:hAnsiTheme="minorHAnsi" w:cstheme="minorHAnsi"/>
          <w:b/>
          <w:spacing w:val="-3"/>
          <w:sz w:val="22"/>
        </w:rPr>
        <w:fldChar w:fldCharType="begin"/>
      </w:r>
      <w:r w:rsidR="00D80C19" w:rsidRPr="0046322C">
        <w:rPr>
          <w:rFonts w:asciiTheme="minorHAnsi" w:hAnsiTheme="minorHAnsi" w:cstheme="minorHAnsi"/>
          <w:b/>
          <w:spacing w:val="-3"/>
          <w:sz w:val="22"/>
        </w:rPr>
        <w:instrText xml:space="preserve">seq level7 \h \r0 </w:instrText>
      </w:r>
      <w:r w:rsidR="00993A56" w:rsidRPr="0046322C">
        <w:rPr>
          <w:rFonts w:asciiTheme="minorHAnsi" w:hAnsiTheme="minorHAnsi" w:cstheme="minorHAnsi"/>
          <w:b/>
          <w:spacing w:val="-3"/>
          <w:sz w:val="22"/>
        </w:rPr>
        <w:fldChar w:fldCharType="end"/>
      </w:r>
      <w:r w:rsidR="00D80C19" w:rsidRPr="0046322C">
        <w:rPr>
          <w:rFonts w:asciiTheme="minorHAnsi" w:hAnsiTheme="minorHAnsi" w:cstheme="minorHAnsi"/>
          <w:b/>
          <w:spacing w:val="-3"/>
          <w:sz w:val="22"/>
        </w:rPr>
        <w:t>1</w:t>
      </w:r>
      <w:r w:rsidR="00D80C19" w:rsidRPr="0046322C">
        <w:rPr>
          <w:rFonts w:asciiTheme="minorHAnsi" w:hAnsiTheme="minorHAnsi" w:cstheme="minorHAnsi"/>
          <w:b/>
          <w:spacing w:val="-3"/>
          <w:sz w:val="22"/>
        </w:rPr>
        <w:tab/>
      </w:r>
      <w:r w:rsidRPr="0046322C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22116D" w:rsidRPr="0046322C" w:rsidRDefault="0022116D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46322C">
        <w:rPr>
          <w:rFonts w:asciiTheme="minorHAnsi" w:hAnsiTheme="minorHAnsi" w:cstheme="minorHAnsi"/>
          <w:spacing w:val="-3"/>
          <w:sz w:val="22"/>
        </w:rPr>
        <w:t>SECTION INCLUDES</w:t>
      </w:r>
    </w:p>
    <w:p w:rsidR="0022116D" w:rsidRPr="0046322C" w:rsidRDefault="0022116D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46322C">
        <w:rPr>
          <w:rFonts w:asciiTheme="minorHAnsi" w:hAnsiTheme="minorHAnsi" w:cstheme="minorHAnsi"/>
          <w:spacing w:val="-3"/>
          <w:sz w:val="22"/>
        </w:rPr>
        <w:t>Fibrous concret</w:t>
      </w:r>
      <w:r w:rsidR="005F5719" w:rsidRPr="0046322C">
        <w:rPr>
          <w:rFonts w:asciiTheme="minorHAnsi" w:hAnsiTheme="minorHAnsi" w:cstheme="minorHAnsi"/>
          <w:spacing w:val="-3"/>
          <w:sz w:val="22"/>
        </w:rPr>
        <w:t>e reinforcement</w:t>
      </w:r>
    </w:p>
    <w:p w:rsidR="0022116D" w:rsidRPr="0046322C" w:rsidRDefault="0022116D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46322C">
        <w:rPr>
          <w:rFonts w:asciiTheme="minorHAnsi" w:hAnsiTheme="minorHAnsi" w:cstheme="minorHAnsi"/>
          <w:spacing w:val="-3"/>
          <w:sz w:val="22"/>
        </w:rPr>
        <w:t>REFERENCES</w:t>
      </w:r>
    </w:p>
    <w:p w:rsidR="0022116D" w:rsidRPr="0046322C" w:rsidRDefault="0022116D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46322C">
        <w:rPr>
          <w:rFonts w:asciiTheme="minorHAnsi" w:hAnsiTheme="minorHAnsi" w:cstheme="minorHAnsi"/>
          <w:spacing w:val="-3"/>
          <w:sz w:val="22"/>
        </w:rPr>
        <w:t>ACI 544.1R - Repo</w:t>
      </w:r>
      <w:r w:rsidR="005F5719" w:rsidRPr="0046322C">
        <w:rPr>
          <w:rFonts w:asciiTheme="minorHAnsi" w:hAnsiTheme="minorHAnsi" w:cstheme="minorHAnsi"/>
          <w:spacing w:val="-3"/>
          <w:sz w:val="22"/>
        </w:rPr>
        <w:t>rt of Fiber Reinforced Concrete</w:t>
      </w:r>
    </w:p>
    <w:p w:rsidR="0022116D" w:rsidRPr="0046322C" w:rsidRDefault="0022116D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46322C">
        <w:rPr>
          <w:rFonts w:asciiTheme="minorHAnsi" w:hAnsiTheme="minorHAnsi" w:cstheme="minorHAnsi"/>
          <w:spacing w:val="-3"/>
          <w:sz w:val="22"/>
        </w:rPr>
        <w:t>ACI 544.2R - Measurement of Properti</w:t>
      </w:r>
      <w:r w:rsidR="005F5719" w:rsidRPr="0046322C">
        <w:rPr>
          <w:rFonts w:asciiTheme="minorHAnsi" w:hAnsiTheme="minorHAnsi" w:cstheme="minorHAnsi"/>
          <w:spacing w:val="-3"/>
          <w:sz w:val="22"/>
        </w:rPr>
        <w:t>es of Fiber Reinforced Concrete</w:t>
      </w:r>
    </w:p>
    <w:p w:rsidR="00440B27" w:rsidRPr="0046322C" w:rsidRDefault="00440B27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46322C">
        <w:rPr>
          <w:rFonts w:asciiTheme="minorHAnsi" w:hAnsiTheme="minorHAnsi" w:cstheme="minorHAnsi"/>
          <w:spacing w:val="-3"/>
          <w:sz w:val="22"/>
        </w:rPr>
        <w:t>ASTM C94</w:t>
      </w:r>
      <w:r w:rsidR="00B401D3" w:rsidRPr="0046322C">
        <w:rPr>
          <w:rFonts w:asciiTheme="minorHAnsi" w:hAnsiTheme="minorHAnsi" w:cstheme="minorHAnsi"/>
          <w:spacing w:val="-3"/>
          <w:sz w:val="22"/>
        </w:rPr>
        <w:t>/C94M</w:t>
      </w:r>
      <w:r w:rsidRPr="0046322C">
        <w:rPr>
          <w:rFonts w:asciiTheme="minorHAnsi" w:hAnsiTheme="minorHAnsi" w:cstheme="minorHAnsi"/>
          <w:spacing w:val="-3"/>
          <w:sz w:val="22"/>
        </w:rPr>
        <w:t xml:space="preserve"> – Standard Specification for Ready Mixed Concrete</w:t>
      </w:r>
    </w:p>
    <w:p w:rsidR="00323D07" w:rsidRPr="0046322C" w:rsidRDefault="00323D07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46322C">
        <w:rPr>
          <w:rFonts w:asciiTheme="minorHAnsi" w:hAnsiTheme="minorHAnsi" w:cstheme="minorHAnsi"/>
          <w:spacing w:val="-3"/>
          <w:sz w:val="22"/>
        </w:rPr>
        <w:t>ASTM C1116</w:t>
      </w:r>
      <w:r w:rsidR="00B401D3" w:rsidRPr="0046322C">
        <w:rPr>
          <w:rFonts w:asciiTheme="minorHAnsi" w:hAnsiTheme="minorHAnsi" w:cstheme="minorHAnsi"/>
          <w:spacing w:val="-3"/>
          <w:sz w:val="22"/>
        </w:rPr>
        <w:t>/C1116M</w:t>
      </w:r>
      <w:r w:rsidRPr="0046322C">
        <w:rPr>
          <w:rFonts w:asciiTheme="minorHAnsi" w:hAnsiTheme="minorHAnsi" w:cstheme="minorHAnsi"/>
          <w:spacing w:val="-3"/>
          <w:sz w:val="22"/>
        </w:rPr>
        <w:t>, Standard Specification for Fiber-Reinforced Concrete and Shotcrete</w:t>
      </w:r>
    </w:p>
    <w:p w:rsidR="0022116D" w:rsidRPr="0046322C" w:rsidRDefault="0022116D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46322C">
        <w:rPr>
          <w:rFonts w:asciiTheme="minorHAnsi" w:hAnsiTheme="minorHAnsi" w:cstheme="minorHAnsi"/>
          <w:spacing w:val="-3"/>
          <w:sz w:val="22"/>
        </w:rPr>
        <w:t xml:space="preserve">ASTM E119, Standard Method of Fire Tests of </w:t>
      </w:r>
      <w:smartTag w:uri="urn:schemas-microsoft-com:office:smarttags" w:element="PersonName">
        <w:r w:rsidRPr="0046322C">
          <w:rPr>
            <w:rFonts w:asciiTheme="minorHAnsi" w:hAnsiTheme="minorHAnsi" w:cstheme="minorHAnsi"/>
            <w:spacing w:val="-3"/>
            <w:sz w:val="22"/>
          </w:rPr>
          <w:t>Building</w:t>
        </w:r>
      </w:smartTag>
      <w:r w:rsidR="005F5719" w:rsidRPr="0046322C">
        <w:rPr>
          <w:rFonts w:asciiTheme="minorHAnsi" w:hAnsiTheme="minorHAnsi" w:cstheme="minorHAnsi"/>
          <w:spacing w:val="-3"/>
          <w:sz w:val="22"/>
        </w:rPr>
        <w:t xml:space="preserve"> Construction Material</w:t>
      </w:r>
      <w:r w:rsidR="00B401D3" w:rsidRPr="0046322C">
        <w:rPr>
          <w:rFonts w:asciiTheme="minorHAnsi" w:hAnsiTheme="minorHAnsi" w:cstheme="minorHAnsi"/>
          <w:spacing w:val="-3"/>
          <w:sz w:val="22"/>
        </w:rPr>
        <w:t>s</w:t>
      </w:r>
    </w:p>
    <w:p w:rsidR="0022116D" w:rsidRPr="0046322C" w:rsidRDefault="0022116D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46322C">
        <w:rPr>
          <w:rFonts w:asciiTheme="minorHAnsi" w:hAnsiTheme="minorHAnsi" w:cstheme="minorHAnsi"/>
          <w:spacing w:val="-3"/>
          <w:sz w:val="22"/>
        </w:rPr>
        <w:t>ASCE 9, Standard Practice for the Construction an</w:t>
      </w:r>
      <w:r w:rsidR="005F5719" w:rsidRPr="0046322C">
        <w:rPr>
          <w:rFonts w:asciiTheme="minorHAnsi" w:hAnsiTheme="minorHAnsi" w:cstheme="minorHAnsi"/>
          <w:spacing w:val="-3"/>
          <w:sz w:val="22"/>
        </w:rPr>
        <w:t>d Inspection of Composite Slabs</w:t>
      </w:r>
    </w:p>
    <w:p w:rsidR="0022116D" w:rsidRPr="0046322C" w:rsidRDefault="0022116D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46322C">
        <w:rPr>
          <w:rFonts w:asciiTheme="minorHAnsi" w:hAnsiTheme="minorHAnsi" w:cstheme="minorHAnsi"/>
          <w:spacing w:val="-3"/>
          <w:sz w:val="22"/>
        </w:rPr>
        <w:t>PERFORMANCE REQUIREMENTS</w:t>
      </w:r>
    </w:p>
    <w:p w:rsidR="0022116D" w:rsidRPr="0046322C" w:rsidRDefault="00440B27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46322C">
        <w:rPr>
          <w:rFonts w:asciiTheme="minorHAnsi" w:hAnsiTheme="minorHAnsi" w:cstheme="minorHAnsi"/>
          <w:spacing w:val="-3"/>
          <w:sz w:val="22"/>
        </w:rPr>
        <w:t>F</w:t>
      </w:r>
      <w:r w:rsidR="0022116D" w:rsidRPr="0046322C">
        <w:rPr>
          <w:rFonts w:asciiTheme="minorHAnsi" w:hAnsiTheme="minorHAnsi" w:cstheme="minorHAnsi"/>
          <w:spacing w:val="-3"/>
          <w:sz w:val="22"/>
        </w:rPr>
        <w:t xml:space="preserve">ibrous concrete reinforcement shall produce concrete </w:t>
      </w:r>
      <w:r w:rsidR="00323D07" w:rsidRPr="0046322C">
        <w:rPr>
          <w:rFonts w:asciiTheme="minorHAnsi" w:hAnsiTheme="minorHAnsi" w:cstheme="minorHAnsi"/>
          <w:spacing w:val="-3"/>
          <w:sz w:val="22"/>
        </w:rPr>
        <w:t>per</w:t>
      </w:r>
      <w:r w:rsidR="0022116D" w:rsidRPr="0046322C">
        <w:rPr>
          <w:rFonts w:asciiTheme="minorHAnsi" w:hAnsiTheme="minorHAnsi" w:cstheme="minorHAnsi"/>
          <w:spacing w:val="-3"/>
          <w:sz w:val="22"/>
        </w:rPr>
        <w:t xml:space="preserve"> the requirements for each type and class of concrete required, as indicated on the drawings and specified where the concrete conforms to ASTM C1116</w:t>
      </w:r>
      <w:r w:rsidR="008103AE" w:rsidRPr="0046322C">
        <w:rPr>
          <w:rFonts w:asciiTheme="minorHAnsi" w:hAnsiTheme="minorHAnsi" w:cstheme="minorHAnsi"/>
          <w:spacing w:val="-3"/>
          <w:sz w:val="22"/>
        </w:rPr>
        <w:t>/C1116M</w:t>
      </w:r>
      <w:r w:rsidR="0022116D" w:rsidRPr="0046322C">
        <w:rPr>
          <w:rFonts w:asciiTheme="minorHAnsi" w:hAnsiTheme="minorHAnsi" w:cstheme="minorHAnsi"/>
          <w:spacing w:val="-3"/>
          <w:sz w:val="22"/>
        </w:rPr>
        <w:t>, Type III, 4.1.3 and modified Kirby-Bauer method tested against Staphylococcus Aureus and Escherichia Coli, and provide residual strength.</w:t>
      </w:r>
    </w:p>
    <w:p w:rsidR="0022116D" w:rsidRPr="0046322C" w:rsidRDefault="0022116D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46322C">
        <w:rPr>
          <w:rFonts w:asciiTheme="minorHAnsi" w:hAnsiTheme="minorHAnsi" w:cstheme="minorHAnsi"/>
          <w:spacing w:val="-3"/>
          <w:sz w:val="22"/>
        </w:rPr>
        <w:t>SUBMITTALS</w:t>
      </w:r>
    </w:p>
    <w:p w:rsidR="0022116D" w:rsidRPr="0046322C" w:rsidRDefault="0022116D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46322C">
        <w:rPr>
          <w:rFonts w:asciiTheme="minorHAnsi" w:hAnsiTheme="minorHAnsi" w:cstheme="minorHAnsi"/>
          <w:spacing w:val="-3"/>
          <w:sz w:val="22"/>
        </w:rPr>
        <w:t>Submit product data under provisions of Section</w:t>
      </w:r>
      <w:r w:rsidR="005F5719" w:rsidRPr="0046322C">
        <w:rPr>
          <w:rFonts w:asciiTheme="minorHAnsi" w:hAnsiTheme="minorHAnsi" w:cstheme="minorHAnsi"/>
          <w:spacing w:val="-3"/>
          <w:sz w:val="22"/>
        </w:rPr>
        <w:t xml:space="preserve"> 01 33 00 Submittal Procedures</w:t>
      </w:r>
      <w:r w:rsidRPr="0046322C">
        <w:rPr>
          <w:rFonts w:asciiTheme="minorHAnsi" w:hAnsiTheme="minorHAnsi" w:cstheme="minorHAnsi"/>
          <w:spacing w:val="-3"/>
          <w:sz w:val="22"/>
        </w:rPr>
        <w:t>.</w:t>
      </w:r>
    </w:p>
    <w:p w:rsidR="0022116D" w:rsidRPr="0046322C" w:rsidRDefault="0022116D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46322C">
        <w:rPr>
          <w:rFonts w:asciiTheme="minorHAnsi" w:hAnsiTheme="minorHAnsi" w:cstheme="minorHAnsi"/>
          <w:spacing w:val="-3"/>
          <w:sz w:val="22"/>
        </w:rPr>
        <w:t xml:space="preserve">Submit </w:t>
      </w:r>
      <w:r w:rsidR="00B31633" w:rsidRPr="0046322C">
        <w:rPr>
          <w:rFonts w:asciiTheme="minorHAnsi" w:hAnsiTheme="minorHAnsi" w:cstheme="minorHAnsi"/>
          <w:spacing w:val="-3"/>
          <w:sz w:val="22"/>
        </w:rPr>
        <w:t xml:space="preserve">the </w:t>
      </w:r>
      <w:r w:rsidRPr="0046322C">
        <w:rPr>
          <w:rFonts w:asciiTheme="minorHAnsi" w:hAnsiTheme="minorHAnsi" w:cstheme="minorHAnsi"/>
          <w:spacing w:val="-3"/>
          <w:sz w:val="22"/>
        </w:rPr>
        <w:t>manufacturer's printed product data to indicate proposed fibrous concrete reinforcement materials including application rate per cubic yard of concrete.</w:t>
      </w:r>
    </w:p>
    <w:p w:rsidR="0022116D" w:rsidRPr="0046322C" w:rsidRDefault="0022116D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46322C">
        <w:rPr>
          <w:rFonts w:asciiTheme="minorHAnsi" w:hAnsiTheme="minorHAnsi" w:cstheme="minorHAnsi"/>
          <w:spacing w:val="-3"/>
          <w:sz w:val="22"/>
        </w:rPr>
        <w:t>Submit manufacturer's printed batching and mixing instructions.</w:t>
      </w:r>
    </w:p>
    <w:p w:rsidR="00323D07" w:rsidRPr="0046322C" w:rsidRDefault="0022116D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46322C">
        <w:rPr>
          <w:rFonts w:asciiTheme="minorHAnsi" w:hAnsiTheme="minorHAnsi" w:cstheme="minorHAnsi"/>
          <w:spacing w:val="-3"/>
          <w:sz w:val="22"/>
        </w:rPr>
        <w:t>Concrete supplier shall certify the amount of fibrous concrete reinforcement material in each batch of concrete delivered to the project site.</w:t>
      </w:r>
    </w:p>
    <w:p w:rsidR="00323D07" w:rsidRPr="0046322C" w:rsidRDefault="0022116D" w:rsidP="00323D07">
      <w:pPr>
        <w:numPr>
          <w:ilvl w:val="2"/>
          <w:numId w:val="1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46322C">
        <w:rPr>
          <w:rFonts w:asciiTheme="minorHAnsi" w:hAnsiTheme="minorHAnsi" w:cstheme="minorHAnsi"/>
          <w:spacing w:val="-3"/>
          <w:sz w:val="22"/>
        </w:rPr>
        <w:t xml:space="preserve">Certificate </w:t>
      </w:r>
      <w:r w:rsidR="005D3E0F" w:rsidRPr="0046322C">
        <w:rPr>
          <w:rFonts w:asciiTheme="minorHAnsi" w:hAnsiTheme="minorHAnsi" w:cstheme="minorHAnsi"/>
          <w:spacing w:val="-3"/>
          <w:sz w:val="22"/>
        </w:rPr>
        <w:t>to include</w:t>
      </w:r>
      <w:r w:rsidRPr="0046322C">
        <w:rPr>
          <w:rFonts w:asciiTheme="minorHAnsi" w:hAnsiTheme="minorHAnsi" w:cstheme="minorHAnsi"/>
          <w:spacing w:val="-3"/>
          <w:sz w:val="22"/>
        </w:rPr>
        <w:t xml:space="preserve"> a copy of the batch delivery ticket; indicating the manufacturer's name, </w:t>
      </w:r>
      <w:r w:rsidR="00323D07" w:rsidRPr="0046322C">
        <w:rPr>
          <w:rFonts w:asciiTheme="minorHAnsi" w:hAnsiTheme="minorHAnsi" w:cstheme="minorHAnsi"/>
          <w:spacing w:val="-3"/>
          <w:sz w:val="22"/>
        </w:rPr>
        <w:t xml:space="preserve">trade name, </w:t>
      </w:r>
      <w:r w:rsidRPr="0046322C">
        <w:rPr>
          <w:rFonts w:asciiTheme="minorHAnsi" w:hAnsiTheme="minorHAnsi" w:cstheme="minorHAnsi"/>
          <w:spacing w:val="-3"/>
          <w:sz w:val="22"/>
        </w:rPr>
        <w:t>and amount per cubic yard of fibrous concrete reinforcement material in the batch.</w:t>
      </w:r>
    </w:p>
    <w:p w:rsidR="0022116D" w:rsidRPr="0046322C" w:rsidRDefault="0022116D" w:rsidP="00323D07">
      <w:pPr>
        <w:numPr>
          <w:ilvl w:val="2"/>
          <w:numId w:val="1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46322C">
        <w:rPr>
          <w:rFonts w:asciiTheme="minorHAnsi" w:hAnsiTheme="minorHAnsi" w:cstheme="minorHAnsi"/>
          <w:spacing w:val="-3"/>
          <w:sz w:val="22"/>
        </w:rPr>
        <w:t>Minimum rate of 1.5-lb/cu yd</w:t>
      </w:r>
    </w:p>
    <w:p w:rsidR="0022116D" w:rsidRPr="0046322C" w:rsidRDefault="0022116D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46322C">
        <w:rPr>
          <w:rFonts w:asciiTheme="minorHAnsi" w:hAnsiTheme="minorHAnsi" w:cstheme="minorHAnsi"/>
          <w:spacing w:val="-3"/>
          <w:sz w:val="22"/>
        </w:rPr>
        <w:t>Submit fiber manufacturer's facility's Certificate of Registration, providing ISO 9002 compliance.</w:t>
      </w:r>
    </w:p>
    <w:p w:rsidR="0022116D" w:rsidRPr="0046322C" w:rsidRDefault="0022116D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46322C">
        <w:rPr>
          <w:rFonts w:asciiTheme="minorHAnsi" w:hAnsiTheme="minorHAnsi" w:cstheme="minorHAnsi"/>
          <w:spacing w:val="-3"/>
          <w:sz w:val="22"/>
        </w:rPr>
        <w:t>Submit certification of fiber's antimicrobial properties.</w:t>
      </w:r>
    </w:p>
    <w:p w:rsidR="0046322C" w:rsidRPr="0046322C" w:rsidRDefault="0046322C" w:rsidP="00D80C19">
      <w:pPr>
        <w:tabs>
          <w:tab w:val="left" w:pos="900"/>
        </w:tabs>
        <w:suppressAutoHyphens/>
        <w:rPr>
          <w:rFonts w:asciiTheme="minorHAnsi" w:hAnsiTheme="minorHAnsi" w:cstheme="minorHAnsi"/>
          <w:spacing w:val="-3"/>
          <w:sz w:val="22"/>
        </w:rPr>
      </w:pPr>
    </w:p>
    <w:p w:rsidR="0022116D" w:rsidRPr="0046322C" w:rsidRDefault="0022116D" w:rsidP="00D80C19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</w:rPr>
      </w:pPr>
      <w:r w:rsidRPr="0046322C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D80C19" w:rsidRPr="0046322C">
        <w:rPr>
          <w:rFonts w:asciiTheme="minorHAnsi" w:hAnsiTheme="minorHAnsi" w:cstheme="minorHAnsi"/>
          <w:b/>
          <w:spacing w:val="-3"/>
          <w:sz w:val="22"/>
        </w:rPr>
        <w:t>2</w:t>
      </w:r>
      <w:r w:rsidR="00D80C19" w:rsidRPr="0046322C">
        <w:rPr>
          <w:rFonts w:asciiTheme="minorHAnsi" w:hAnsiTheme="minorHAnsi" w:cstheme="minorHAnsi"/>
          <w:b/>
          <w:spacing w:val="-3"/>
          <w:sz w:val="22"/>
        </w:rPr>
        <w:tab/>
      </w:r>
      <w:r w:rsidRPr="0046322C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22116D" w:rsidRPr="0046322C" w:rsidRDefault="0022116D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46322C">
        <w:rPr>
          <w:rFonts w:asciiTheme="minorHAnsi" w:hAnsiTheme="minorHAnsi" w:cstheme="minorHAnsi"/>
          <w:spacing w:val="-3"/>
          <w:sz w:val="22"/>
        </w:rPr>
        <w:t>FIBROUS CONCRETE REINFORCEMENT</w:t>
      </w:r>
    </w:p>
    <w:p w:rsidR="0022116D" w:rsidRPr="0046322C" w:rsidRDefault="0022116D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46322C">
        <w:rPr>
          <w:rFonts w:asciiTheme="minorHAnsi" w:hAnsiTheme="minorHAnsi" w:cstheme="minorHAnsi"/>
          <w:spacing w:val="-3"/>
          <w:sz w:val="22"/>
        </w:rPr>
        <w:t>Materials:</w:t>
      </w:r>
    </w:p>
    <w:p w:rsidR="0022116D" w:rsidRPr="0046322C" w:rsidRDefault="00440B27">
      <w:pPr>
        <w:numPr>
          <w:ilvl w:val="2"/>
          <w:numId w:val="2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46322C">
        <w:rPr>
          <w:rFonts w:asciiTheme="minorHAnsi" w:hAnsiTheme="minorHAnsi" w:cstheme="minorHAnsi"/>
        </w:rPr>
        <w:t>Material:  100 percent virgin homopolymer polypropylene multifilament fibers, containing no reprocessed olefin materials.</w:t>
      </w:r>
    </w:p>
    <w:p w:rsidR="0022116D" w:rsidRPr="0046322C" w:rsidRDefault="0022116D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</w:rPr>
      </w:pPr>
      <w:r w:rsidRPr="0046322C">
        <w:rPr>
          <w:rFonts w:asciiTheme="minorHAnsi" w:hAnsiTheme="minorHAnsi" w:cstheme="minorHAnsi"/>
          <w:spacing w:val="-3"/>
          <w:sz w:val="22"/>
        </w:rPr>
        <w:t>Physical Characteristics:</w:t>
      </w:r>
    </w:p>
    <w:p w:rsidR="0022116D" w:rsidRPr="0046322C" w:rsidRDefault="0022116D">
      <w:pPr>
        <w:numPr>
          <w:ilvl w:val="2"/>
          <w:numId w:val="2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46322C">
        <w:rPr>
          <w:rFonts w:asciiTheme="minorHAnsi" w:hAnsiTheme="minorHAnsi" w:cstheme="minorHAnsi"/>
          <w:spacing w:val="-3"/>
          <w:sz w:val="22"/>
        </w:rPr>
        <w:t>Specific gravity:  0.91</w:t>
      </w:r>
    </w:p>
    <w:p w:rsidR="0022116D" w:rsidRPr="0046322C" w:rsidRDefault="0022116D">
      <w:pPr>
        <w:numPr>
          <w:ilvl w:val="2"/>
          <w:numId w:val="2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46322C">
        <w:rPr>
          <w:rFonts w:asciiTheme="minorHAnsi" w:hAnsiTheme="minorHAnsi" w:cstheme="minorHAnsi"/>
          <w:spacing w:val="-3"/>
          <w:sz w:val="22"/>
        </w:rPr>
        <w:t>Fiber length:  Multi-Design Gradation</w:t>
      </w:r>
    </w:p>
    <w:p w:rsidR="00EE0EF5" w:rsidRPr="0046322C" w:rsidRDefault="00EE0EF5">
      <w:pPr>
        <w:numPr>
          <w:ilvl w:val="2"/>
          <w:numId w:val="2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46322C">
        <w:rPr>
          <w:rFonts w:asciiTheme="minorHAnsi" w:hAnsiTheme="minorHAnsi" w:cstheme="minorHAnsi"/>
        </w:rPr>
        <w:t>Alkali Resistance</w:t>
      </w:r>
      <w:r w:rsidR="00CC144D">
        <w:rPr>
          <w:rFonts w:asciiTheme="minorHAnsi" w:hAnsiTheme="minorHAnsi" w:cstheme="minorHAnsi"/>
        </w:rPr>
        <w:t>:  Alkali Proof</w:t>
      </w:r>
    </w:p>
    <w:p w:rsidR="00EE0EF5" w:rsidRPr="0046322C" w:rsidRDefault="00EE0EF5">
      <w:pPr>
        <w:numPr>
          <w:ilvl w:val="2"/>
          <w:numId w:val="2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46322C">
        <w:rPr>
          <w:rFonts w:asciiTheme="minorHAnsi" w:hAnsiTheme="minorHAnsi" w:cstheme="minorHAnsi"/>
        </w:rPr>
        <w:t>Melt</w:t>
      </w:r>
      <w:r w:rsidR="00CC144D">
        <w:rPr>
          <w:rFonts w:asciiTheme="minorHAnsi" w:hAnsiTheme="minorHAnsi" w:cstheme="minorHAnsi"/>
        </w:rPr>
        <w:t>ing</w:t>
      </w:r>
      <w:r w:rsidRPr="0046322C">
        <w:rPr>
          <w:rFonts w:asciiTheme="minorHAnsi" w:hAnsiTheme="minorHAnsi" w:cstheme="minorHAnsi"/>
        </w:rPr>
        <w:t xml:space="preserve"> Point 324 degrees F</w:t>
      </w:r>
    </w:p>
    <w:p w:rsidR="0046322C" w:rsidRPr="0046322C" w:rsidRDefault="0046322C" w:rsidP="00D80C19">
      <w:pPr>
        <w:tabs>
          <w:tab w:val="left" w:pos="900"/>
        </w:tabs>
        <w:suppressAutoHyphens/>
        <w:rPr>
          <w:rFonts w:asciiTheme="minorHAnsi" w:hAnsiTheme="minorHAnsi" w:cstheme="minorHAnsi"/>
          <w:spacing w:val="-3"/>
          <w:sz w:val="22"/>
        </w:rPr>
      </w:pPr>
    </w:p>
    <w:p w:rsidR="00CC144D" w:rsidRDefault="00CC144D">
      <w:pPr>
        <w:widowControl/>
        <w:rPr>
          <w:rFonts w:asciiTheme="minorHAnsi" w:hAnsiTheme="minorHAnsi" w:cstheme="minorHAnsi"/>
          <w:b/>
          <w:spacing w:val="-3"/>
          <w:sz w:val="22"/>
        </w:rPr>
      </w:pPr>
      <w:r>
        <w:rPr>
          <w:rFonts w:asciiTheme="minorHAnsi" w:hAnsiTheme="minorHAnsi" w:cstheme="minorHAnsi"/>
          <w:b/>
          <w:spacing w:val="-3"/>
          <w:sz w:val="22"/>
        </w:rPr>
        <w:br w:type="page"/>
      </w:r>
    </w:p>
    <w:p w:rsidR="0022116D" w:rsidRPr="0046322C" w:rsidRDefault="0022116D" w:rsidP="00D80C19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</w:rPr>
      </w:pPr>
      <w:r w:rsidRPr="0046322C">
        <w:rPr>
          <w:rFonts w:asciiTheme="minorHAnsi" w:hAnsiTheme="minorHAnsi" w:cstheme="minorHAnsi"/>
          <w:b/>
          <w:spacing w:val="-3"/>
          <w:sz w:val="22"/>
        </w:rPr>
        <w:lastRenderedPageBreak/>
        <w:t>PART</w:t>
      </w:r>
      <w:r w:rsidR="00993A56" w:rsidRPr="0046322C">
        <w:rPr>
          <w:rFonts w:asciiTheme="minorHAnsi" w:hAnsiTheme="minorHAnsi" w:cstheme="minorHAnsi"/>
          <w:b/>
          <w:spacing w:val="-3"/>
          <w:sz w:val="22"/>
        </w:rPr>
        <w:fldChar w:fldCharType="begin"/>
      </w:r>
      <w:r w:rsidRPr="0046322C">
        <w:rPr>
          <w:rFonts w:asciiTheme="minorHAnsi" w:hAnsiTheme="minorHAnsi" w:cstheme="minorHAnsi"/>
          <w:b/>
          <w:spacing w:val="-3"/>
          <w:sz w:val="22"/>
        </w:rPr>
        <w:instrText xml:space="preserve">seq level1 \h \r0 </w:instrText>
      </w:r>
      <w:r w:rsidR="00993A56" w:rsidRPr="0046322C">
        <w:rPr>
          <w:rFonts w:asciiTheme="minorHAnsi" w:hAnsiTheme="minorHAnsi" w:cstheme="minorHAnsi"/>
          <w:b/>
          <w:spacing w:val="-3"/>
          <w:sz w:val="22"/>
        </w:rPr>
        <w:fldChar w:fldCharType="end"/>
      </w:r>
      <w:r w:rsidR="00993A56" w:rsidRPr="0046322C">
        <w:rPr>
          <w:rFonts w:asciiTheme="minorHAnsi" w:hAnsiTheme="minorHAnsi" w:cstheme="minorHAnsi"/>
          <w:b/>
          <w:spacing w:val="-3"/>
          <w:sz w:val="22"/>
        </w:rPr>
        <w:fldChar w:fldCharType="begin"/>
      </w:r>
      <w:r w:rsidRPr="0046322C">
        <w:rPr>
          <w:rFonts w:asciiTheme="minorHAnsi" w:hAnsiTheme="minorHAnsi" w:cstheme="minorHAnsi"/>
          <w:b/>
          <w:spacing w:val="-3"/>
          <w:sz w:val="22"/>
        </w:rPr>
        <w:instrText xml:space="preserve">seq level2 \h \r0 </w:instrText>
      </w:r>
      <w:r w:rsidR="00993A56" w:rsidRPr="0046322C">
        <w:rPr>
          <w:rFonts w:asciiTheme="minorHAnsi" w:hAnsiTheme="minorHAnsi" w:cstheme="minorHAnsi"/>
          <w:b/>
          <w:spacing w:val="-3"/>
          <w:sz w:val="22"/>
        </w:rPr>
        <w:fldChar w:fldCharType="end"/>
      </w:r>
      <w:r w:rsidR="00993A56" w:rsidRPr="0046322C">
        <w:rPr>
          <w:rFonts w:asciiTheme="minorHAnsi" w:hAnsiTheme="minorHAnsi" w:cstheme="minorHAnsi"/>
          <w:b/>
          <w:spacing w:val="-3"/>
          <w:sz w:val="22"/>
        </w:rPr>
        <w:fldChar w:fldCharType="begin"/>
      </w:r>
      <w:r w:rsidRPr="0046322C">
        <w:rPr>
          <w:rFonts w:asciiTheme="minorHAnsi" w:hAnsiTheme="minorHAnsi" w:cstheme="minorHAnsi"/>
          <w:b/>
          <w:spacing w:val="-3"/>
          <w:sz w:val="22"/>
        </w:rPr>
        <w:instrText xml:space="preserve">seq level3 \h \r0 </w:instrText>
      </w:r>
      <w:r w:rsidR="00993A56" w:rsidRPr="0046322C">
        <w:rPr>
          <w:rFonts w:asciiTheme="minorHAnsi" w:hAnsiTheme="minorHAnsi" w:cstheme="minorHAnsi"/>
          <w:b/>
          <w:spacing w:val="-3"/>
          <w:sz w:val="22"/>
        </w:rPr>
        <w:fldChar w:fldCharType="end"/>
      </w:r>
      <w:r w:rsidR="00993A56" w:rsidRPr="0046322C">
        <w:rPr>
          <w:rFonts w:asciiTheme="minorHAnsi" w:hAnsiTheme="minorHAnsi" w:cstheme="minorHAnsi"/>
          <w:b/>
          <w:spacing w:val="-3"/>
          <w:sz w:val="22"/>
        </w:rPr>
        <w:fldChar w:fldCharType="begin"/>
      </w:r>
      <w:r w:rsidRPr="0046322C">
        <w:rPr>
          <w:rFonts w:asciiTheme="minorHAnsi" w:hAnsiTheme="minorHAnsi" w:cstheme="minorHAnsi"/>
          <w:b/>
          <w:spacing w:val="-3"/>
          <w:sz w:val="22"/>
        </w:rPr>
        <w:instrText xml:space="preserve">seq level4 \h \r0 </w:instrText>
      </w:r>
      <w:r w:rsidR="00993A56" w:rsidRPr="0046322C">
        <w:rPr>
          <w:rFonts w:asciiTheme="minorHAnsi" w:hAnsiTheme="minorHAnsi" w:cstheme="minorHAnsi"/>
          <w:b/>
          <w:spacing w:val="-3"/>
          <w:sz w:val="22"/>
        </w:rPr>
        <w:fldChar w:fldCharType="end"/>
      </w:r>
      <w:r w:rsidRPr="0046322C">
        <w:rPr>
          <w:rFonts w:asciiTheme="minorHAnsi" w:hAnsiTheme="minorHAnsi" w:cstheme="minorHAnsi"/>
          <w:b/>
          <w:spacing w:val="-3"/>
          <w:sz w:val="22"/>
        </w:rPr>
        <w:t xml:space="preserve"> </w:t>
      </w:r>
      <w:r w:rsidR="00D80C19" w:rsidRPr="0046322C">
        <w:rPr>
          <w:rFonts w:asciiTheme="minorHAnsi" w:hAnsiTheme="minorHAnsi" w:cstheme="minorHAnsi"/>
          <w:b/>
          <w:spacing w:val="-3"/>
          <w:sz w:val="22"/>
        </w:rPr>
        <w:t>3</w:t>
      </w:r>
      <w:r w:rsidR="00D80C19" w:rsidRPr="0046322C">
        <w:rPr>
          <w:rFonts w:asciiTheme="minorHAnsi" w:hAnsiTheme="minorHAnsi" w:cstheme="minorHAnsi"/>
          <w:b/>
          <w:spacing w:val="-3"/>
          <w:sz w:val="22"/>
        </w:rPr>
        <w:tab/>
      </w:r>
      <w:r w:rsidRPr="0046322C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22116D" w:rsidRPr="0046322C" w:rsidRDefault="0022116D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46322C">
        <w:rPr>
          <w:rFonts w:asciiTheme="minorHAnsi" w:hAnsiTheme="minorHAnsi" w:cstheme="minorHAnsi"/>
          <w:spacing w:val="-3"/>
          <w:sz w:val="22"/>
        </w:rPr>
        <w:t>APPLICATION</w:t>
      </w:r>
    </w:p>
    <w:p w:rsidR="0022116D" w:rsidRPr="0046322C" w:rsidRDefault="0022116D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</w:rPr>
      </w:pPr>
      <w:r w:rsidRPr="0046322C">
        <w:rPr>
          <w:rFonts w:asciiTheme="minorHAnsi" w:hAnsiTheme="minorHAnsi" w:cstheme="minorHAnsi"/>
          <w:spacing w:val="-3"/>
          <w:sz w:val="22"/>
        </w:rPr>
        <w:t>Add fibrous reinforcement during batching of concrete in amounts per approved submittals for each type of concrete required.</w:t>
      </w:r>
    </w:p>
    <w:p w:rsidR="0022116D" w:rsidRPr="0046322C" w:rsidRDefault="0022116D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</w:rPr>
      </w:pPr>
      <w:r w:rsidRPr="0046322C">
        <w:rPr>
          <w:rFonts w:asciiTheme="minorHAnsi" w:hAnsiTheme="minorHAnsi" w:cstheme="minorHAnsi"/>
          <w:spacing w:val="-3"/>
          <w:sz w:val="22"/>
        </w:rPr>
        <w:t>Mix concrete in strict accord with fiber reinforcement manufacturer's instructions and recommendations for uniform and complete distribution.</w:t>
      </w:r>
    </w:p>
    <w:p w:rsidR="0022116D" w:rsidRPr="0046322C" w:rsidRDefault="0022116D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46322C">
        <w:rPr>
          <w:rFonts w:asciiTheme="minorHAnsi" w:hAnsiTheme="minorHAnsi" w:cstheme="minorHAnsi"/>
          <w:spacing w:val="-3"/>
          <w:sz w:val="22"/>
        </w:rPr>
        <w:t>MANUFACTURER'S FIELD SERVICE</w:t>
      </w:r>
    </w:p>
    <w:p w:rsidR="0022116D" w:rsidRPr="0046322C" w:rsidRDefault="0022116D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</w:rPr>
      </w:pPr>
      <w:r w:rsidRPr="0046322C">
        <w:rPr>
          <w:rFonts w:asciiTheme="minorHAnsi" w:hAnsiTheme="minorHAnsi" w:cstheme="minorHAnsi"/>
          <w:spacing w:val="-3"/>
          <w:sz w:val="22"/>
        </w:rPr>
        <w:t>Provide the services of a qualified technical representative to instruct the concrete supplier in proper batching and mixing of materials.</w:t>
      </w:r>
    </w:p>
    <w:p w:rsidR="0022116D" w:rsidRPr="0046322C" w:rsidRDefault="0022116D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46322C">
        <w:rPr>
          <w:rFonts w:asciiTheme="minorHAnsi" w:hAnsiTheme="minorHAnsi" w:cstheme="minorHAnsi"/>
          <w:spacing w:val="-3"/>
          <w:sz w:val="22"/>
        </w:rPr>
        <w:t>CONCRETE PLACING AND FINISHING</w:t>
      </w:r>
    </w:p>
    <w:p w:rsidR="0022116D" w:rsidRPr="0046322C" w:rsidRDefault="0022116D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</w:rPr>
      </w:pPr>
      <w:r w:rsidRPr="0046322C">
        <w:rPr>
          <w:rFonts w:asciiTheme="minorHAnsi" w:hAnsiTheme="minorHAnsi" w:cstheme="minorHAnsi"/>
          <w:spacing w:val="-3"/>
          <w:sz w:val="22"/>
        </w:rPr>
        <w:t xml:space="preserve">Place and finish concrete materials as specified in </w:t>
      </w:r>
      <w:r w:rsidR="00B31633" w:rsidRPr="0046322C">
        <w:rPr>
          <w:rFonts w:asciiTheme="minorHAnsi" w:hAnsiTheme="minorHAnsi" w:cstheme="minorHAnsi"/>
          <w:spacing w:val="-3"/>
          <w:sz w:val="22"/>
        </w:rPr>
        <w:t>Section 03</w:t>
      </w:r>
      <w:r w:rsidR="001B1CA6" w:rsidRPr="0046322C">
        <w:rPr>
          <w:rFonts w:asciiTheme="minorHAnsi" w:hAnsiTheme="minorHAnsi" w:cstheme="minorHAnsi"/>
          <w:spacing w:val="-3"/>
          <w:sz w:val="22"/>
        </w:rPr>
        <w:t xml:space="preserve"> 30 00</w:t>
      </w:r>
      <w:r w:rsidRPr="0046322C">
        <w:rPr>
          <w:rFonts w:asciiTheme="minorHAnsi" w:hAnsiTheme="minorHAnsi" w:cstheme="minorHAnsi"/>
          <w:spacing w:val="-3"/>
          <w:sz w:val="22"/>
        </w:rPr>
        <w:t>.</w:t>
      </w:r>
    </w:p>
    <w:p w:rsidR="0022116D" w:rsidRPr="0046322C" w:rsidRDefault="005F5719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</w:rPr>
      </w:pPr>
      <w:r w:rsidRPr="0046322C">
        <w:rPr>
          <w:rFonts w:asciiTheme="minorHAnsi" w:hAnsiTheme="minorHAnsi" w:cstheme="minorHAnsi"/>
          <w:spacing w:val="-3"/>
          <w:sz w:val="22"/>
        </w:rPr>
        <w:t>Use f</w:t>
      </w:r>
      <w:r w:rsidR="0022116D" w:rsidRPr="0046322C">
        <w:rPr>
          <w:rFonts w:asciiTheme="minorHAnsi" w:hAnsiTheme="minorHAnsi" w:cstheme="minorHAnsi"/>
          <w:spacing w:val="-3"/>
          <w:sz w:val="22"/>
        </w:rPr>
        <w:t xml:space="preserve">ibrous concrete reinforcing only for exterior concrete </w:t>
      </w:r>
      <w:r w:rsidR="003841C2" w:rsidRPr="0046322C">
        <w:rPr>
          <w:rFonts w:asciiTheme="minorHAnsi" w:hAnsiTheme="minorHAnsi" w:cstheme="minorHAnsi"/>
          <w:spacing w:val="-3"/>
          <w:sz w:val="22"/>
        </w:rPr>
        <w:t>work -</w:t>
      </w:r>
      <w:r w:rsidR="0022116D" w:rsidRPr="0046322C">
        <w:rPr>
          <w:rFonts w:asciiTheme="minorHAnsi" w:hAnsiTheme="minorHAnsi" w:cstheme="minorHAnsi"/>
          <w:spacing w:val="-3"/>
          <w:sz w:val="22"/>
        </w:rPr>
        <w:t xml:space="preserve"> sidewalk, pads, etc.</w:t>
      </w:r>
    </w:p>
    <w:p w:rsidR="0022116D" w:rsidRPr="0046322C" w:rsidRDefault="0022116D">
      <w:pPr>
        <w:suppressAutoHyphens/>
        <w:rPr>
          <w:rFonts w:asciiTheme="minorHAnsi" w:hAnsiTheme="minorHAnsi" w:cstheme="minorHAnsi"/>
          <w:spacing w:val="-3"/>
          <w:sz w:val="22"/>
        </w:rPr>
      </w:pPr>
    </w:p>
    <w:p w:rsidR="0022116D" w:rsidRPr="0046322C" w:rsidRDefault="0022116D">
      <w:pPr>
        <w:suppressAutoHyphens/>
        <w:jc w:val="center"/>
        <w:rPr>
          <w:rFonts w:asciiTheme="minorHAnsi" w:hAnsiTheme="minorHAnsi" w:cstheme="minorHAnsi"/>
          <w:spacing w:val="-3"/>
          <w:sz w:val="22"/>
        </w:rPr>
      </w:pPr>
      <w:r w:rsidRPr="0046322C">
        <w:rPr>
          <w:rFonts w:asciiTheme="minorHAnsi" w:hAnsiTheme="minorHAnsi" w:cstheme="minorHAnsi"/>
          <w:spacing w:val="-3"/>
          <w:sz w:val="22"/>
        </w:rPr>
        <w:t>END OF SECTION</w:t>
      </w:r>
    </w:p>
    <w:sectPr w:rsidR="0022116D" w:rsidRPr="0046322C" w:rsidSect="00993A56">
      <w:headerReference w:type="default" r:id="rId7"/>
      <w:footerReference w:type="default" r:id="rId8"/>
      <w:endnotePr>
        <w:numFmt w:val="decimal"/>
      </w:endnotePr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1D3" w:rsidRDefault="00B401D3">
      <w:pPr>
        <w:spacing w:line="20" w:lineRule="exact"/>
      </w:pPr>
    </w:p>
  </w:endnote>
  <w:endnote w:type="continuationSeparator" w:id="0">
    <w:p w:rsidR="00B401D3" w:rsidRDefault="00B401D3">
      <w:r>
        <w:t xml:space="preserve"> </w:t>
      </w:r>
    </w:p>
  </w:endnote>
  <w:endnote w:type="continuationNotice" w:id="1">
    <w:p w:rsidR="00B401D3" w:rsidRDefault="00B401D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1D3" w:rsidRPr="0046322C" w:rsidRDefault="00B401D3">
    <w:pPr>
      <w:tabs>
        <w:tab w:val="center" w:pos="4680"/>
        <w:tab w:val="right" w:pos="9360"/>
      </w:tabs>
      <w:suppressAutoHyphens/>
      <w:jc w:val="both"/>
      <w:rPr>
        <w:rStyle w:val="PageNumber"/>
        <w:rFonts w:asciiTheme="minorHAnsi" w:hAnsiTheme="minorHAnsi" w:cstheme="minorHAnsi"/>
        <w:sz w:val="22"/>
      </w:rPr>
    </w:pPr>
    <w:r w:rsidRPr="0046322C">
      <w:rPr>
        <w:rFonts w:asciiTheme="minorHAnsi" w:hAnsiTheme="minorHAnsi" w:cstheme="minorHAnsi"/>
        <w:spacing w:val="-3"/>
        <w:sz w:val="22"/>
      </w:rPr>
      <w:tab/>
      <w:t>03 24 00-</w:t>
    </w:r>
    <w:r w:rsidR="00993A56" w:rsidRPr="0046322C">
      <w:rPr>
        <w:rStyle w:val="PageNumber"/>
        <w:rFonts w:asciiTheme="minorHAnsi" w:hAnsiTheme="minorHAnsi" w:cstheme="minorHAnsi"/>
        <w:sz w:val="22"/>
      </w:rPr>
      <w:fldChar w:fldCharType="begin"/>
    </w:r>
    <w:r w:rsidRPr="0046322C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993A56" w:rsidRPr="0046322C">
      <w:rPr>
        <w:rStyle w:val="PageNumber"/>
        <w:rFonts w:asciiTheme="minorHAnsi" w:hAnsiTheme="minorHAnsi" w:cstheme="minorHAnsi"/>
        <w:sz w:val="22"/>
      </w:rPr>
      <w:fldChar w:fldCharType="separate"/>
    </w:r>
    <w:r w:rsidR="00CC144D">
      <w:rPr>
        <w:rStyle w:val="PageNumber"/>
        <w:rFonts w:asciiTheme="minorHAnsi" w:hAnsiTheme="minorHAnsi" w:cstheme="minorHAnsi"/>
        <w:noProof/>
        <w:sz w:val="22"/>
      </w:rPr>
      <w:t>1</w:t>
    </w:r>
    <w:r w:rsidR="00993A56" w:rsidRPr="0046322C">
      <w:rPr>
        <w:rStyle w:val="PageNumber"/>
        <w:rFonts w:asciiTheme="minorHAnsi" w:hAnsiTheme="minorHAnsi" w:cstheme="minorHAnsi"/>
        <w:sz w:val="22"/>
      </w:rPr>
      <w:fldChar w:fldCharType="end"/>
    </w:r>
    <w:r w:rsidRPr="0046322C">
      <w:rPr>
        <w:rStyle w:val="PageNumber"/>
        <w:rFonts w:asciiTheme="minorHAnsi" w:hAnsiTheme="minorHAnsi" w:cstheme="minorHAnsi"/>
        <w:sz w:val="22"/>
      </w:rPr>
      <w:t xml:space="preserve"> of </w:t>
    </w:r>
    <w:r w:rsidR="00993A56" w:rsidRPr="0046322C">
      <w:rPr>
        <w:rStyle w:val="PageNumber"/>
        <w:rFonts w:asciiTheme="minorHAnsi" w:hAnsiTheme="minorHAnsi" w:cstheme="minorHAnsi"/>
        <w:sz w:val="22"/>
      </w:rPr>
      <w:fldChar w:fldCharType="begin"/>
    </w:r>
    <w:r w:rsidRPr="0046322C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993A56" w:rsidRPr="0046322C">
      <w:rPr>
        <w:rStyle w:val="PageNumber"/>
        <w:rFonts w:asciiTheme="minorHAnsi" w:hAnsiTheme="minorHAnsi" w:cstheme="minorHAnsi"/>
        <w:sz w:val="22"/>
      </w:rPr>
      <w:fldChar w:fldCharType="separate"/>
    </w:r>
    <w:r w:rsidR="00CC144D">
      <w:rPr>
        <w:rStyle w:val="PageNumber"/>
        <w:rFonts w:asciiTheme="minorHAnsi" w:hAnsiTheme="minorHAnsi" w:cstheme="minorHAnsi"/>
        <w:noProof/>
        <w:sz w:val="22"/>
      </w:rPr>
      <w:t>2</w:t>
    </w:r>
    <w:r w:rsidR="00993A56" w:rsidRPr="0046322C">
      <w:rPr>
        <w:rStyle w:val="PageNumber"/>
        <w:rFonts w:asciiTheme="minorHAnsi" w:hAnsiTheme="minorHAnsi" w:cstheme="minorHAnsi"/>
        <w:sz w:val="22"/>
      </w:rPr>
      <w:fldChar w:fldCharType="end"/>
    </w:r>
    <w:r w:rsidRPr="0046322C">
      <w:rPr>
        <w:rStyle w:val="PageNumber"/>
        <w:rFonts w:asciiTheme="minorHAnsi" w:hAnsiTheme="minorHAnsi" w:cstheme="minorHAnsi"/>
        <w:sz w:val="22"/>
      </w:rPr>
      <w:tab/>
      <w:t>Fibrous Reinforcing</w:t>
    </w:r>
  </w:p>
  <w:p w:rsidR="00B401D3" w:rsidRPr="0046322C" w:rsidRDefault="00B401D3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</w:rPr>
    </w:pPr>
    <w:r w:rsidRPr="0046322C">
      <w:rPr>
        <w:rFonts w:asciiTheme="minorHAnsi" w:hAnsiTheme="minorHAnsi" w:cstheme="minorHAnsi"/>
        <w:spacing w:val="-3"/>
        <w:sz w:val="22"/>
      </w:rPr>
      <w:tab/>
    </w:r>
    <w:r w:rsidRPr="0046322C">
      <w:rPr>
        <w:rFonts w:asciiTheme="minorHAnsi" w:hAnsiTheme="minorHAnsi" w:cstheme="minorHAnsi"/>
        <w:spacing w:val="-3"/>
        <w:sz w:val="22"/>
      </w:rPr>
      <w:tab/>
    </w:r>
    <w:r w:rsidR="0046322C">
      <w:rPr>
        <w:rFonts w:asciiTheme="minorHAnsi" w:hAnsiTheme="minorHAnsi" w:cstheme="minorHAnsi"/>
        <w:spacing w:val="-3"/>
        <w:sz w:val="22"/>
      </w:rPr>
      <w:t>DMS 202</w:t>
    </w:r>
    <w:r w:rsidR="007D7103">
      <w:rPr>
        <w:rFonts w:asciiTheme="minorHAnsi" w:hAnsiTheme="minorHAnsi" w:cstheme="minorHAnsi"/>
        <w:spacing w:val="-3"/>
        <w:sz w:val="22"/>
      </w:rPr>
      <w:t>3</w:t>
    </w:r>
    <w:r w:rsidRPr="0046322C">
      <w:rPr>
        <w:rFonts w:asciiTheme="minorHAnsi" w:hAnsiTheme="minorHAnsi" w:cstheme="minorHAnsi"/>
        <w:spacing w:val="-3"/>
        <w:sz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1D3" w:rsidRDefault="00B401D3">
      <w:r>
        <w:separator/>
      </w:r>
    </w:p>
  </w:footnote>
  <w:footnote w:type="continuationSeparator" w:id="0">
    <w:p w:rsidR="00B401D3" w:rsidRDefault="00B40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1D3" w:rsidRPr="0046322C" w:rsidRDefault="00B401D3">
    <w:pPr>
      <w:pStyle w:val="Header"/>
      <w:tabs>
        <w:tab w:val="clear" w:pos="8640"/>
        <w:tab w:val="right" w:pos="9360"/>
      </w:tabs>
      <w:rPr>
        <w:rFonts w:asciiTheme="minorHAnsi" w:hAnsiTheme="minorHAnsi" w:cstheme="minorHAnsi"/>
        <w:sz w:val="22"/>
        <w:szCs w:val="22"/>
      </w:rPr>
    </w:pPr>
    <w:r w:rsidRPr="0046322C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46322C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46322C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46322C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B401D3" w:rsidRPr="0046322C" w:rsidRDefault="00B401D3">
    <w:pPr>
      <w:pStyle w:val="Header"/>
      <w:tabs>
        <w:tab w:val="clear" w:pos="8640"/>
        <w:tab w:val="right" w:pos="9360"/>
      </w:tabs>
      <w:rPr>
        <w:rFonts w:asciiTheme="minorHAnsi" w:hAnsiTheme="minorHAnsi" w:cstheme="minorHAnsi"/>
        <w:sz w:val="22"/>
        <w:szCs w:val="22"/>
      </w:rPr>
    </w:pPr>
    <w:r w:rsidRPr="0046322C">
      <w:rPr>
        <w:rFonts w:asciiTheme="minorHAnsi" w:hAnsiTheme="minorHAnsi" w:cstheme="minorHAnsi"/>
        <w:sz w:val="22"/>
        <w:szCs w:val="22"/>
      </w:rPr>
      <w:t>Project Name</w:t>
    </w:r>
  </w:p>
  <w:p w:rsidR="00B401D3" w:rsidRDefault="00B401D3">
    <w:pPr>
      <w:pStyle w:val="Header"/>
      <w:tabs>
        <w:tab w:val="clear" w:pos="8640"/>
        <w:tab w:val="right" w:pos="9360"/>
      </w:tabs>
      <w:rPr>
        <w:sz w:val="22"/>
        <w:szCs w:val="22"/>
      </w:rPr>
    </w:pPr>
    <w:r w:rsidRPr="0046322C">
      <w:rPr>
        <w:rFonts w:asciiTheme="minorHAnsi" w:hAnsiTheme="minorHAnsi" w:cstheme="minorHAnsi"/>
        <w:sz w:val="22"/>
        <w:szCs w:val="22"/>
      </w:rPr>
      <w:t>SDPBC Project No</w:t>
    </w:r>
    <w:r>
      <w:rPr>
        <w:sz w:val="22"/>
        <w:szCs w:val="22"/>
      </w:rPr>
      <w:t>.</w:t>
    </w:r>
  </w:p>
  <w:p w:rsidR="00B401D3" w:rsidRDefault="00B401D3">
    <w:pPr>
      <w:pStyle w:val="Header"/>
      <w:tabs>
        <w:tab w:val="clear" w:pos="8640"/>
        <w:tab w:val="right" w:pos="9360"/>
      </w:tabs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87F34"/>
    <w:multiLevelType w:val="multilevel"/>
    <w:tmpl w:val="188E6A86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" w15:restartNumberingAfterBreak="0">
    <w:nsid w:val="3EEA69A4"/>
    <w:multiLevelType w:val="multilevel"/>
    <w:tmpl w:val="6B868A6C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7F7B74E3"/>
    <w:multiLevelType w:val="multilevel"/>
    <w:tmpl w:val="A9884338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D7"/>
    <w:rsid w:val="001B1CA6"/>
    <w:rsid w:val="001F4DD7"/>
    <w:rsid w:val="0022116D"/>
    <w:rsid w:val="00280E9E"/>
    <w:rsid w:val="002E01DC"/>
    <w:rsid w:val="00323D07"/>
    <w:rsid w:val="003841C2"/>
    <w:rsid w:val="00440B27"/>
    <w:rsid w:val="0046322C"/>
    <w:rsid w:val="004E5F99"/>
    <w:rsid w:val="005807F0"/>
    <w:rsid w:val="005B4BFC"/>
    <w:rsid w:val="005D3E0F"/>
    <w:rsid w:val="005F5719"/>
    <w:rsid w:val="00646ED0"/>
    <w:rsid w:val="00647CD4"/>
    <w:rsid w:val="0065336C"/>
    <w:rsid w:val="00685C59"/>
    <w:rsid w:val="007478FC"/>
    <w:rsid w:val="007D7103"/>
    <w:rsid w:val="008045D2"/>
    <w:rsid w:val="008103AE"/>
    <w:rsid w:val="008B4E05"/>
    <w:rsid w:val="008E713C"/>
    <w:rsid w:val="00993A56"/>
    <w:rsid w:val="009B5E28"/>
    <w:rsid w:val="00A12BD5"/>
    <w:rsid w:val="00B31633"/>
    <w:rsid w:val="00B401D3"/>
    <w:rsid w:val="00BA347F"/>
    <w:rsid w:val="00C447FD"/>
    <w:rsid w:val="00CC144D"/>
    <w:rsid w:val="00D00057"/>
    <w:rsid w:val="00D80C19"/>
    <w:rsid w:val="00EA6138"/>
    <w:rsid w:val="00EE0EF5"/>
    <w:rsid w:val="00F2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DA761EE6-F3E9-423A-BB3E-969F272B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93A56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93A56"/>
  </w:style>
  <w:style w:type="character" w:styleId="EndnoteReference">
    <w:name w:val="endnote reference"/>
    <w:basedOn w:val="DefaultParagraphFont"/>
    <w:semiHidden/>
    <w:rsid w:val="00993A56"/>
    <w:rPr>
      <w:vertAlign w:val="superscript"/>
    </w:rPr>
  </w:style>
  <w:style w:type="paragraph" w:styleId="FootnoteText">
    <w:name w:val="footnote text"/>
    <w:basedOn w:val="Normal"/>
    <w:semiHidden/>
    <w:rsid w:val="00993A56"/>
  </w:style>
  <w:style w:type="character" w:styleId="FootnoteReference">
    <w:name w:val="footnote reference"/>
    <w:basedOn w:val="DefaultParagraphFont"/>
    <w:semiHidden/>
    <w:rsid w:val="00993A56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993A56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993A56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993A56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993A56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993A56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993A56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993A56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993A56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993A56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993A56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993A56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93A56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93A56"/>
  </w:style>
  <w:style w:type="character" w:customStyle="1" w:styleId="EquationCaption">
    <w:name w:val="_Equation Caption"/>
    <w:rsid w:val="00993A56"/>
  </w:style>
  <w:style w:type="paragraph" w:styleId="Header">
    <w:name w:val="header"/>
    <w:basedOn w:val="Normal"/>
    <w:rsid w:val="00993A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3A5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93A56"/>
  </w:style>
  <w:style w:type="paragraph" w:styleId="BalloonText">
    <w:name w:val="Balloon Text"/>
    <w:basedOn w:val="Normal"/>
    <w:semiHidden/>
    <w:rsid w:val="001F4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03341 (03 24 00)</vt:lpstr>
    </vt:vector>
  </TitlesOfParts>
  <Company>PBCSD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FIBROUS REINFORCING</dc:title>
  <dc:subject/>
  <dc:creator>Construction</dc:creator>
  <cp:keywords/>
  <cp:lastModifiedBy>Deanna Cruz</cp:lastModifiedBy>
  <cp:revision>2</cp:revision>
  <cp:lastPrinted>2003-06-25T12:16:00Z</cp:lastPrinted>
  <dcterms:created xsi:type="dcterms:W3CDTF">2023-03-15T17:37:00Z</dcterms:created>
  <dcterms:modified xsi:type="dcterms:W3CDTF">2023-03-15T17:37:00Z</dcterms:modified>
</cp:coreProperties>
</file>